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1" w14:textId="77777777" w:rsidR="00FC52A2" w:rsidRDefault="002C6B54">
      <w:pPr>
        <w:spacing w:after="160"/>
        <w:jc w:val="center"/>
        <w:rPr>
          <w:b/>
          <w:sz w:val="24"/>
          <w:szCs w:val="24"/>
        </w:rPr>
      </w:pPr>
      <w:r>
        <w:rPr>
          <w:b/>
          <w:sz w:val="24"/>
          <w:szCs w:val="24"/>
        </w:rPr>
        <w:t xml:space="preserve">GUIDELINES </w:t>
      </w:r>
    </w:p>
    <w:p w14:paraId="00000002" w14:textId="77777777" w:rsidR="00FC52A2" w:rsidRDefault="002C6B54">
      <w:pPr>
        <w:spacing w:after="160"/>
        <w:jc w:val="center"/>
        <w:rPr>
          <w:b/>
          <w:sz w:val="24"/>
          <w:szCs w:val="24"/>
        </w:rPr>
      </w:pPr>
      <w:r>
        <w:rPr>
          <w:b/>
          <w:sz w:val="24"/>
          <w:szCs w:val="24"/>
        </w:rPr>
        <w:t>WEB DESIGNER – THE ASEAN MAGAZINE</w:t>
      </w:r>
    </w:p>
    <w:p w14:paraId="00000003" w14:textId="77777777" w:rsidR="00FC52A2" w:rsidRDefault="002C6B54">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p>
    <w:p w14:paraId="00000004" w14:textId="77777777" w:rsidR="00FC52A2" w:rsidRDefault="002C6B54">
      <w:pPr>
        <w:spacing w:after="160"/>
        <w:rPr>
          <w:b/>
          <w:sz w:val="24"/>
          <w:szCs w:val="24"/>
        </w:rPr>
      </w:pPr>
      <w:r>
        <w:rPr>
          <w:b/>
          <w:sz w:val="24"/>
          <w:szCs w:val="24"/>
        </w:rPr>
        <w:t xml:space="preserve">I. Background </w:t>
      </w:r>
    </w:p>
    <w:p w14:paraId="00000005" w14:textId="77777777" w:rsidR="00FC52A2" w:rsidRDefault="002C6B54">
      <w:pPr>
        <w:spacing w:after="160"/>
        <w:ind w:left="720" w:hanging="360"/>
        <w:jc w:val="both"/>
        <w:rPr>
          <w:sz w:val="24"/>
          <w:szCs w:val="24"/>
        </w:rPr>
      </w:pPr>
      <w:r>
        <w:rPr>
          <w:sz w:val="24"/>
          <w:szCs w:val="24"/>
        </w:rPr>
        <w:t>1.</w:t>
      </w:r>
      <w:r>
        <w:rPr>
          <w:rFonts w:ascii="Times New Roman" w:eastAsia="Times New Roman" w:hAnsi="Times New Roman" w:cs="Times New Roman"/>
          <w:sz w:val="14"/>
          <w:szCs w:val="14"/>
        </w:rPr>
        <w:tab/>
      </w:r>
      <w:r>
        <w:rPr>
          <w:sz w:val="24"/>
          <w:szCs w:val="24"/>
        </w:rPr>
        <w:t xml:space="preserve">The ASEAN magazine is designed to effectively communicate the goals, plans, programmes, and achievements of the ASEAN Socio-Cultural Community (ASCC) pillar and the larger ASEAN Community. It aims as well to highlight the impact of ASEAN Community initiatives on the lives of ordinary people. It seeks to open a conversation and generate new insights on a spectrum of issues and developments affecting the ASEAN people. </w:t>
      </w:r>
    </w:p>
    <w:p w14:paraId="00000006" w14:textId="77777777" w:rsidR="00FC52A2" w:rsidRDefault="002C6B54">
      <w:pPr>
        <w:spacing w:after="160"/>
        <w:ind w:left="720" w:hanging="360"/>
        <w:jc w:val="both"/>
        <w:rPr>
          <w:sz w:val="24"/>
          <w:szCs w:val="24"/>
        </w:rPr>
      </w:pPr>
      <w:r>
        <w:rPr>
          <w:sz w:val="24"/>
          <w:szCs w:val="24"/>
        </w:rPr>
        <w:t>2.</w:t>
      </w:r>
      <w:r>
        <w:rPr>
          <w:rFonts w:ascii="Times New Roman" w:eastAsia="Times New Roman" w:hAnsi="Times New Roman" w:cs="Times New Roman"/>
          <w:sz w:val="14"/>
          <w:szCs w:val="14"/>
        </w:rPr>
        <w:tab/>
      </w:r>
      <w:r>
        <w:rPr>
          <w:sz w:val="24"/>
          <w:szCs w:val="24"/>
        </w:rPr>
        <w:t xml:space="preserve">The ASEAN magazine is a product of the ASEAN Secretariat, with its management and production responsibilities administered by the ASCC Department (ASCCD). The readership currently includes ASEAN sectoral bodies, ASEAN entities, ASEAN partners, selected universities, think tanks, schools in the region, and various United Nations agencies. </w:t>
      </w:r>
    </w:p>
    <w:p w14:paraId="00000007" w14:textId="77777777" w:rsidR="00FC52A2" w:rsidRDefault="002C6B54">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p>
    <w:p w14:paraId="00000008" w14:textId="77777777" w:rsidR="00FC52A2" w:rsidRDefault="002C6B54">
      <w:pPr>
        <w:spacing w:after="160"/>
        <w:rPr>
          <w:b/>
          <w:sz w:val="24"/>
          <w:szCs w:val="24"/>
        </w:rPr>
      </w:pPr>
      <w:r>
        <w:rPr>
          <w:b/>
          <w:sz w:val="24"/>
          <w:szCs w:val="24"/>
        </w:rPr>
        <w:t>II. Duties and Responsibilities</w:t>
      </w:r>
    </w:p>
    <w:p w14:paraId="00000009" w14:textId="77777777" w:rsidR="00FC52A2" w:rsidRDefault="002C6B54">
      <w:pPr>
        <w:spacing w:after="160"/>
        <w:jc w:val="both"/>
        <w:rPr>
          <w:sz w:val="24"/>
          <w:szCs w:val="24"/>
        </w:rPr>
      </w:pPr>
      <w:r>
        <w:rPr>
          <w:sz w:val="24"/>
          <w:szCs w:val="24"/>
        </w:rPr>
        <w:t>The web designer will be responsible for developing the architecture, design, and the layout of The ASEAN magazine’s website based on the direction of the magazine’s editorial team. The responsibilities of the web developer are as follows:</w:t>
      </w:r>
    </w:p>
    <w:p w14:paraId="0000000A" w14:textId="77777777" w:rsidR="00FC52A2" w:rsidRDefault="002C6B54">
      <w:pPr>
        <w:numPr>
          <w:ilvl w:val="0"/>
          <w:numId w:val="5"/>
        </w:numPr>
        <w:jc w:val="both"/>
        <w:rPr>
          <w:sz w:val="24"/>
          <w:szCs w:val="24"/>
        </w:rPr>
      </w:pPr>
      <w:r>
        <w:rPr>
          <w:sz w:val="24"/>
          <w:szCs w:val="24"/>
        </w:rPr>
        <w:t xml:space="preserve">Work with the Editorial Team to develop the concept and layout of the website. Ensure the website’s look is consistent and complementary with the magazine’s printed edition. </w:t>
      </w:r>
    </w:p>
    <w:p w14:paraId="0000000B" w14:textId="77777777" w:rsidR="00FC52A2" w:rsidRDefault="002C6B54">
      <w:pPr>
        <w:numPr>
          <w:ilvl w:val="0"/>
          <w:numId w:val="5"/>
        </w:numPr>
        <w:jc w:val="both"/>
        <w:rPr>
          <w:sz w:val="24"/>
          <w:szCs w:val="24"/>
        </w:rPr>
      </w:pPr>
      <w:r>
        <w:rPr>
          <w:sz w:val="24"/>
          <w:szCs w:val="24"/>
        </w:rPr>
        <w:t>Develop a fully functioning magazine website that has the following features:</w:t>
      </w:r>
    </w:p>
    <w:p w14:paraId="0000000C" w14:textId="77777777" w:rsidR="00FC52A2" w:rsidRDefault="002C6B54">
      <w:pPr>
        <w:numPr>
          <w:ilvl w:val="1"/>
          <w:numId w:val="5"/>
        </w:numPr>
        <w:jc w:val="both"/>
        <w:rPr>
          <w:sz w:val="24"/>
          <w:szCs w:val="24"/>
        </w:rPr>
      </w:pPr>
      <w:r>
        <w:rPr>
          <w:sz w:val="24"/>
          <w:szCs w:val="24"/>
        </w:rPr>
        <w:t>In line with the aesthetic vision and standards provided by the Editorial Team;</w:t>
      </w:r>
    </w:p>
    <w:p w14:paraId="0000000D" w14:textId="77777777" w:rsidR="00FC52A2" w:rsidRDefault="002C6B54">
      <w:pPr>
        <w:numPr>
          <w:ilvl w:val="1"/>
          <w:numId w:val="5"/>
        </w:numPr>
        <w:jc w:val="both"/>
        <w:rPr>
          <w:sz w:val="24"/>
          <w:szCs w:val="24"/>
        </w:rPr>
      </w:pPr>
      <w:r>
        <w:rPr>
          <w:sz w:val="24"/>
          <w:szCs w:val="24"/>
        </w:rPr>
        <w:t>Has user-friendly/intuitive feature, shareable content, and device-responsive layout that works in various type of browsers;</w:t>
      </w:r>
    </w:p>
    <w:p w14:paraId="0000000E" w14:textId="77777777" w:rsidR="00FC52A2" w:rsidRDefault="002C6B54">
      <w:pPr>
        <w:numPr>
          <w:ilvl w:val="1"/>
          <w:numId w:val="5"/>
        </w:numPr>
        <w:jc w:val="both"/>
        <w:rPr>
          <w:sz w:val="24"/>
          <w:szCs w:val="24"/>
        </w:rPr>
      </w:pPr>
      <w:r>
        <w:rPr>
          <w:sz w:val="24"/>
          <w:szCs w:val="24"/>
        </w:rPr>
        <w:t>Has an easy to use back-end management system to facilitate content updating and management;</w:t>
      </w:r>
    </w:p>
    <w:p w14:paraId="0000000F" w14:textId="77777777" w:rsidR="00FC52A2" w:rsidRDefault="002C6B54">
      <w:pPr>
        <w:numPr>
          <w:ilvl w:val="1"/>
          <w:numId w:val="5"/>
        </w:numPr>
        <w:jc w:val="both"/>
        <w:rPr>
          <w:sz w:val="24"/>
          <w:szCs w:val="24"/>
        </w:rPr>
      </w:pPr>
      <w:r>
        <w:rPr>
          <w:sz w:val="24"/>
          <w:szCs w:val="24"/>
        </w:rPr>
        <w:t xml:space="preserve">Can accommodate various digital file formats (i.e. document, photos, videos, audio recordings) for viewing, sharing, and download; </w:t>
      </w:r>
    </w:p>
    <w:p w14:paraId="00000010" w14:textId="37350D15" w:rsidR="00FC52A2" w:rsidRDefault="002C6B54">
      <w:pPr>
        <w:numPr>
          <w:ilvl w:val="1"/>
          <w:numId w:val="5"/>
        </w:numPr>
        <w:jc w:val="both"/>
        <w:rPr>
          <w:sz w:val="24"/>
          <w:szCs w:val="24"/>
        </w:rPr>
      </w:pPr>
      <w:r>
        <w:rPr>
          <w:sz w:val="24"/>
          <w:szCs w:val="24"/>
        </w:rPr>
        <w:t>Has an integrated analytical tool to help the Editorial Team track the number, characteristics, and behaviour of users (i</w:t>
      </w:r>
      <w:r w:rsidR="00B93F53">
        <w:rPr>
          <w:sz w:val="24"/>
          <w:szCs w:val="24"/>
        </w:rPr>
        <w:t>.e. i</w:t>
      </w:r>
      <w:r>
        <w:rPr>
          <w:sz w:val="24"/>
          <w:szCs w:val="24"/>
        </w:rPr>
        <w:t>ntegration with Google Analytic</w:t>
      </w:r>
      <w:r w:rsidR="00B93F53">
        <w:rPr>
          <w:sz w:val="24"/>
          <w:szCs w:val="24"/>
        </w:rPr>
        <w:t>s</w:t>
      </w:r>
      <w:r>
        <w:rPr>
          <w:sz w:val="24"/>
          <w:szCs w:val="24"/>
        </w:rPr>
        <w:t>);</w:t>
      </w:r>
    </w:p>
    <w:p w14:paraId="00000011" w14:textId="77777777" w:rsidR="00FC52A2" w:rsidRDefault="002C6B54">
      <w:pPr>
        <w:numPr>
          <w:ilvl w:val="1"/>
          <w:numId w:val="5"/>
        </w:numPr>
        <w:jc w:val="both"/>
        <w:rPr>
          <w:sz w:val="24"/>
          <w:szCs w:val="24"/>
        </w:rPr>
      </w:pPr>
      <w:r>
        <w:rPr>
          <w:sz w:val="24"/>
          <w:szCs w:val="24"/>
        </w:rPr>
        <w:t>Has an integrated customer relations management system for website and email subscriptions to the magazine, automatic notification and alerts to improve response time to comments and queries;</w:t>
      </w:r>
    </w:p>
    <w:p w14:paraId="00000012" w14:textId="77777777" w:rsidR="00FC52A2" w:rsidRDefault="002C6B54">
      <w:pPr>
        <w:numPr>
          <w:ilvl w:val="1"/>
          <w:numId w:val="5"/>
        </w:numPr>
        <w:jc w:val="both"/>
        <w:rPr>
          <w:sz w:val="24"/>
          <w:szCs w:val="24"/>
        </w:rPr>
      </w:pPr>
      <w:r>
        <w:rPr>
          <w:sz w:val="24"/>
          <w:szCs w:val="24"/>
        </w:rPr>
        <w:t>Has interactive features, such as feedback forms and discussion forums, to generate feedback of magazine readers.</w:t>
      </w:r>
    </w:p>
    <w:p w14:paraId="00000013" w14:textId="77777777" w:rsidR="00FC52A2" w:rsidRDefault="002C6B54">
      <w:pPr>
        <w:numPr>
          <w:ilvl w:val="0"/>
          <w:numId w:val="5"/>
        </w:numPr>
        <w:jc w:val="both"/>
        <w:rPr>
          <w:sz w:val="24"/>
          <w:szCs w:val="24"/>
        </w:rPr>
      </w:pPr>
      <w:r>
        <w:rPr>
          <w:sz w:val="24"/>
          <w:szCs w:val="24"/>
        </w:rPr>
        <w:lastRenderedPageBreak/>
        <w:t xml:space="preserve">Create a beta or staging site to check the functionality and content, and make necessary revisions based on users’ feedback before actual launch. </w:t>
      </w:r>
    </w:p>
    <w:p w14:paraId="00000014" w14:textId="77777777" w:rsidR="00FC52A2" w:rsidRDefault="002C6B54">
      <w:pPr>
        <w:numPr>
          <w:ilvl w:val="0"/>
          <w:numId w:val="5"/>
        </w:numPr>
        <w:jc w:val="both"/>
        <w:rPr>
          <w:sz w:val="24"/>
          <w:szCs w:val="24"/>
        </w:rPr>
      </w:pPr>
      <w:r>
        <w:rPr>
          <w:sz w:val="24"/>
          <w:szCs w:val="24"/>
        </w:rPr>
        <w:t>Provide recommendations to the Editorial Team and facilitate the migration of the site to the designated web host.</w:t>
      </w:r>
    </w:p>
    <w:p w14:paraId="00000015" w14:textId="77777777" w:rsidR="00FC52A2" w:rsidRDefault="002C6B54">
      <w:pPr>
        <w:numPr>
          <w:ilvl w:val="0"/>
          <w:numId w:val="5"/>
        </w:numPr>
        <w:jc w:val="both"/>
        <w:rPr>
          <w:sz w:val="24"/>
          <w:szCs w:val="24"/>
        </w:rPr>
      </w:pPr>
      <w:r>
        <w:rPr>
          <w:sz w:val="24"/>
          <w:szCs w:val="24"/>
        </w:rPr>
        <w:t xml:space="preserve">Create documentation and conduct tutorials on the management of the web content. </w:t>
      </w:r>
    </w:p>
    <w:p w14:paraId="00000019" w14:textId="7926AFFD" w:rsidR="00FC52A2" w:rsidRDefault="002C6B54" w:rsidP="00CA3378">
      <w:pPr>
        <w:numPr>
          <w:ilvl w:val="0"/>
          <w:numId w:val="5"/>
        </w:numPr>
        <w:spacing w:after="160"/>
        <w:jc w:val="both"/>
        <w:rPr>
          <w:sz w:val="24"/>
          <w:szCs w:val="24"/>
        </w:rPr>
      </w:pPr>
      <w:r>
        <w:rPr>
          <w:sz w:val="24"/>
          <w:szCs w:val="24"/>
        </w:rPr>
        <w:t xml:space="preserve">Provide technical assistance or advice for six months following the project completion, on a per need basis. The quotation should include a separate cost for hourly maintenance and troubleshooting services. </w:t>
      </w:r>
    </w:p>
    <w:p w14:paraId="1B544FD0" w14:textId="77777777" w:rsidR="00CA3378" w:rsidRPr="00CA3378" w:rsidRDefault="00CA3378" w:rsidP="00CA3378">
      <w:pPr>
        <w:spacing w:after="160"/>
        <w:ind w:left="720"/>
        <w:jc w:val="both"/>
        <w:rPr>
          <w:sz w:val="24"/>
          <w:szCs w:val="24"/>
        </w:rPr>
      </w:pPr>
    </w:p>
    <w:p w14:paraId="0000001A" w14:textId="77777777" w:rsidR="00FC52A2" w:rsidRDefault="002C6B54">
      <w:pPr>
        <w:spacing w:after="160"/>
        <w:jc w:val="both"/>
        <w:rPr>
          <w:b/>
          <w:sz w:val="24"/>
          <w:szCs w:val="24"/>
        </w:rPr>
      </w:pPr>
      <w:r>
        <w:rPr>
          <w:b/>
          <w:sz w:val="24"/>
          <w:szCs w:val="24"/>
        </w:rPr>
        <w:t>III. Qualification Requirements</w:t>
      </w:r>
    </w:p>
    <w:p w14:paraId="0000001B" w14:textId="77777777" w:rsidR="00FC52A2" w:rsidRDefault="002C6B54">
      <w:pPr>
        <w:numPr>
          <w:ilvl w:val="0"/>
          <w:numId w:val="4"/>
        </w:numPr>
        <w:jc w:val="both"/>
        <w:rPr>
          <w:sz w:val="24"/>
          <w:szCs w:val="24"/>
        </w:rPr>
      </w:pPr>
      <w:r>
        <w:rPr>
          <w:sz w:val="24"/>
          <w:szCs w:val="24"/>
        </w:rPr>
        <w:t xml:space="preserve">A short brief of the designer’s overall design or aesthetic philosophy. </w:t>
      </w:r>
    </w:p>
    <w:p w14:paraId="0000001C" w14:textId="77777777" w:rsidR="00FC52A2" w:rsidRDefault="002C6B54">
      <w:pPr>
        <w:numPr>
          <w:ilvl w:val="0"/>
          <w:numId w:val="4"/>
        </w:numPr>
        <w:jc w:val="both"/>
        <w:rPr>
          <w:sz w:val="24"/>
          <w:szCs w:val="24"/>
        </w:rPr>
      </w:pPr>
      <w:r>
        <w:rPr>
          <w:sz w:val="24"/>
          <w:szCs w:val="24"/>
        </w:rPr>
        <w:t xml:space="preserve">A short brief on the designer’s vision for the magazine website’s based on the initial parameters provided. </w:t>
      </w:r>
    </w:p>
    <w:p w14:paraId="0000001D" w14:textId="77777777" w:rsidR="00FC52A2" w:rsidRDefault="002C6B54">
      <w:pPr>
        <w:numPr>
          <w:ilvl w:val="0"/>
          <w:numId w:val="4"/>
        </w:numPr>
        <w:jc w:val="both"/>
        <w:rPr>
          <w:sz w:val="24"/>
          <w:szCs w:val="24"/>
        </w:rPr>
      </w:pPr>
      <w:r>
        <w:rPr>
          <w:sz w:val="24"/>
          <w:szCs w:val="24"/>
        </w:rPr>
        <w:t>Verifiable portfolio of websites completed, including client list that can be used for reference checking. (</w:t>
      </w:r>
      <w:r>
        <w:rPr>
          <w:i/>
          <w:sz w:val="24"/>
          <w:szCs w:val="24"/>
        </w:rPr>
        <w:t>Please also attach CVs of the personnel to be involved in this project when submitting the proposal)</w:t>
      </w:r>
      <w:r>
        <w:rPr>
          <w:sz w:val="24"/>
          <w:szCs w:val="24"/>
        </w:rPr>
        <w:t>.</w:t>
      </w:r>
    </w:p>
    <w:p w14:paraId="0000001E" w14:textId="468A6C02" w:rsidR="00FC52A2" w:rsidRDefault="002C6B54">
      <w:pPr>
        <w:numPr>
          <w:ilvl w:val="0"/>
          <w:numId w:val="4"/>
        </w:numPr>
        <w:jc w:val="both"/>
        <w:rPr>
          <w:sz w:val="24"/>
          <w:szCs w:val="24"/>
        </w:rPr>
      </w:pPr>
      <w:r>
        <w:rPr>
          <w:sz w:val="24"/>
          <w:szCs w:val="24"/>
        </w:rPr>
        <w:t>Experience with server side frameworks and server architecture</w:t>
      </w:r>
      <w:r w:rsidR="004210F5">
        <w:rPr>
          <w:sz w:val="24"/>
          <w:szCs w:val="24"/>
        </w:rPr>
        <w:t>.</w:t>
      </w:r>
    </w:p>
    <w:p w14:paraId="0000001F" w14:textId="2709D8EF" w:rsidR="00FC52A2" w:rsidRDefault="184A423E">
      <w:pPr>
        <w:numPr>
          <w:ilvl w:val="0"/>
          <w:numId w:val="4"/>
        </w:numPr>
        <w:jc w:val="both"/>
        <w:rPr>
          <w:sz w:val="24"/>
          <w:szCs w:val="24"/>
        </w:rPr>
      </w:pPr>
      <w:r w:rsidRPr="184A423E">
        <w:rPr>
          <w:sz w:val="24"/>
          <w:szCs w:val="24"/>
        </w:rPr>
        <w:t xml:space="preserve">The web </w:t>
      </w:r>
      <w:r w:rsidR="0FE2337A" w:rsidRPr="184A423E">
        <w:rPr>
          <w:sz w:val="24"/>
          <w:szCs w:val="24"/>
        </w:rPr>
        <w:t>designer</w:t>
      </w:r>
      <w:r w:rsidRPr="184A423E">
        <w:rPr>
          <w:sz w:val="24"/>
          <w:szCs w:val="24"/>
        </w:rPr>
        <w:t xml:space="preserve"> shall provide at least 3 samples of the proposed layout for The ASEAN magazine’s website and other aesthetic aspects along with the proposed work plan/timeframe. Layout is expected to be a balance between a minimalist approach to allow readers to focus on the content, but yet be visually engaging in line with the magazine’s printed edition. The design shall have a user-friendly approach to ensure that the readers can easily navigate and share contents from the website.</w:t>
      </w:r>
    </w:p>
    <w:p w14:paraId="00000020" w14:textId="3FD421D7" w:rsidR="00FC52A2" w:rsidRDefault="184A423E">
      <w:pPr>
        <w:numPr>
          <w:ilvl w:val="0"/>
          <w:numId w:val="4"/>
        </w:numPr>
        <w:jc w:val="both"/>
        <w:rPr>
          <w:sz w:val="24"/>
          <w:szCs w:val="24"/>
        </w:rPr>
      </w:pPr>
      <w:r w:rsidRPr="184A423E">
        <w:rPr>
          <w:sz w:val="24"/>
          <w:szCs w:val="24"/>
        </w:rPr>
        <w:t>The web de</w:t>
      </w:r>
      <w:r w:rsidR="36733490" w:rsidRPr="184A423E">
        <w:rPr>
          <w:sz w:val="24"/>
          <w:szCs w:val="24"/>
        </w:rPr>
        <w:t>sign</w:t>
      </w:r>
      <w:r w:rsidRPr="184A423E">
        <w:rPr>
          <w:sz w:val="24"/>
          <w:szCs w:val="24"/>
        </w:rPr>
        <w:t>er shall have the ability to work methodically and meet tight deadlines.</w:t>
      </w:r>
    </w:p>
    <w:p w14:paraId="00000021" w14:textId="77777777" w:rsidR="00FC52A2" w:rsidRDefault="002C6B54">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p>
    <w:p w14:paraId="5E9E0DCF" w14:textId="0C86AEBD" w:rsidR="00FC52A2" w:rsidRDefault="184A423E" w:rsidP="184A423E">
      <w:pPr>
        <w:rPr>
          <w:b/>
          <w:bCs/>
          <w:sz w:val="24"/>
          <w:szCs w:val="24"/>
        </w:rPr>
      </w:pPr>
      <w:r w:rsidRPr="184A423E">
        <w:rPr>
          <w:b/>
          <w:bCs/>
          <w:sz w:val="24"/>
          <w:szCs w:val="24"/>
        </w:rPr>
        <w:t>IV. Timetable</w:t>
      </w:r>
      <w:r w:rsidR="002C6B54">
        <w:rPr>
          <w:b/>
          <w:sz w:val="24"/>
          <w:szCs w:val="24"/>
        </w:rPr>
        <w:br/>
      </w:r>
    </w:p>
    <w:p w14:paraId="47670ACC" w14:textId="027AFFBB" w:rsidR="00FC52A2" w:rsidRDefault="57F80AB8" w:rsidP="00CA3378">
      <w:pPr>
        <w:pStyle w:val="ListParagraph"/>
        <w:numPr>
          <w:ilvl w:val="0"/>
          <w:numId w:val="1"/>
        </w:numPr>
        <w:rPr>
          <w:rFonts w:ascii="Calibri" w:eastAsia="Calibri" w:hAnsi="Calibri" w:cs="Calibri"/>
          <w:b/>
          <w:bCs/>
          <w:sz w:val="24"/>
          <w:szCs w:val="24"/>
        </w:rPr>
      </w:pPr>
      <w:r w:rsidRPr="00CA3378">
        <w:rPr>
          <w:sz w:val="24"/>
          <w:szCs w:val="24"/>
        </w:rPr>
        <w:t>Design</w:t>
      </w:r>
      <w:r w:rsidRPr="184A423E">
        <w:rPr>
          <w:sz w:val="24"/>
          <w:szCs w:val="24"/>
        </w:rPr>
        <w:t>ing</w:t>
      </w:r>
      <w:r w:rsidRPr="00CA3378">
        <w:rPr>
          <w:sz w:val="24"/>
          <w:szCs w:val="24"/>
        </w:rPr>
        <w:t xml:space="preserve"> layout and interface: </w:t>
      </w:r>
      <w:r w:rsidR="00693054">
        <w:rPr>
          <w:sz w:val="24"/>
          <w:szCs w:val="24"/>
        </w:rPr>
        <w:t>early</w:t>
      </w:r>
      <w:r w:rsidR="156BE4B8" w:rsidRPr="184A423E">
        <w:rPr>
          <w:sz w:val="24"/>
          <w:szCs w:val="24"/>
        </w:rPr>
        <w:t xml:space="preserve"> </w:t>
      </w:r>
      <w:r w:rsidR="00AC0007">
        <w:rPr>
          <w:sz w:val="24"/>
          <w:szCs w:val="24"/>
        </w:rPr>
        <w:t>December</w:t>
      </w:r>
      <w:r w:rsidRPr="00CA3378">
        <w:rPr>
          <w:sz w:val="24"/>
          <w:szCs w:val="24"/>
        </w:rPr>
        <w:t xml:space="preserve"> 202</w:t>
      </w:r>
      <w:r w:rsidRPr="184A423E">
        <w:rPr>
          <w:sz w:val="24"/>
          <w:szCs w:val="24"/>
        </w:rPr>
        <w:t>1</w:t>
      </w:r>
    </w:p>
    <w:p w14:paraId="55D2A646" w14:textId="11D92E71" w:rsidR="00FC52A2" w:rsidRDefault="57F80AB8" w:rsidP="00CA3378">
      <w:pPr>
        <w:pStyle w:val="ListParagraph"/>
        <w:numPr>
          <w:ilvl w:val="0"/>
          <w:numId w:val="2"/>
        </w:numPr>
        <w:rPr>
          <w:rFonts w:ascii="Calibri" w:eastAsia="Calibri" w:hAnsi="Calibri" w:cs="Calibri"/>
          <w:b/>
          <w:bCs/>
          <w:sz w:val="24"/>
          <w:szCs w:val="24"/>
        </w:rPr>
      </w:pPr>
      <w:r w:rsidRPr="00CA3378">
        <w:rPr>
          <w:sz w:val="24"/>
          <w:szCs w:val="24"/>
        </w:rPr>
        <w:t xml:space="preserve">Website testing and troubleshooting: </w:t>
      </w:r>
      <w:r w:rsidR="00693054">
        <w:rPr>
          <w:sz w:val="24"/>
          <w:szCs w:val="24"/>
        </w:rPr>
        <w:t>early</w:t>
      </w:r>
      <w:r w:rsidR="6A5421E4" w:rsidRPr="184A423E">
        <w:rPr>
          <w:sz w:val="24"/>
          <w:szCs w:val="24"/>
        </w:rPr>
        <w:t xml:space="preserve"> </w:t>
      </w:r>
      <w:r w:rsidR="00AC0007">
        <w:rPr>
          <w:sz w:val="24"/>
          <w:szCs w:val="24"/>
        </w:rPr>
        <w:t>January</w:t>
      </w:r>
      <w:r w:rsidRPr="00CA3378">
        <w:rPr>
          <w:sz w:val="24"/>
          <w:szCs w:val="24"/>
        </w:rPr>
        <w:t xml:space="preserve"> 202</w:t>
      </w:r>
      <w:r w:rsidR="00AC0007">
        <w:rPr>
          <w:sz w:val="24"/>
          <w:szCs w:val="24"/>
        </w:rPr>
        <w:t>2</w:t>
      </w:r>
    </w:p>
    <w:p w14:paraId="4AB34F1B" w14:textId="28F90BC8" w:rsidR="00FC52A2" w:rsidRDefault="57F80AB8" w:rsidP="00CA3378">
      <w:pPr>
        <w:pStyle w:val="ListParagraph"/>
        <w:numPr>
          <w:ilvl w:val="0"/>
          <w:numId w:val="3"/>
        </w:numPr>
        <w:rPr>
          <w:rFonts w:ascii="Calibri" w:eastAsia="Calibri" w:hAnsi="Calibri" w:cs="Calibri"/>
          <w:b/>
          <w:bCs/>
          <w:sz w:val="24"/>
          <w:szCs w:val="24"/>
        </w:rPr>
      </w:pPr>
      <w:r w:rsidRPr="00CA3378">
        <w:rPr>
          <w:sz w:val="24"/>
          <w:szCs w:val="24"/>
        </w:rPr>
        <w:t xml:space="preserve">Website completion:  </w:t>
      </w:r>
      <w:proofErr w:type="spellStart"/>
      <w:r w:rsidR="23C3A386" w:rsidRPr="184A423E">
        <w:rPr>
          <w:sz w:val="24"/>
          <w:szCs w:val="24"/>
        </w:rPr>
        <w:t>mid</w:t>
      </w:r>
      <w:r w:rsidR="6D1187DF" w:rsidRPr="184A423E">
        <w:rPr>
          <w:sz w:val="24"/>
          <w:szCs w:val="24"/>
        </w:rPr>
        <w:t xml:space="preserve"> </w:t>
      </w:r>
      <w:r w:rsidR="00AC0007">
        <w:rPr>
          <w:sz w:val="24"/>
          <w:szCs w:val="24"/>
        </w:rPr>
        <w:t>February</w:t>
      </w:r>
      <w:proofErr w:type="spellEnd"/>
      <w:r w:rsidRPr="00CA3378">
        <w:rPr>
          <w:sz w:val="24"/>
          <w:szCs w:val="24"/>
        </w:rPr>
        <w:t xml:space="preserve"> 202</w:t>
      </w:r>
      <w:r w:rsidR="00057B33">
        <w:rPr>
          <w:sz w:val="24"/>
          <w:szCs w:val="24"/>
        </w:rPr>
        <w:t>2</w:t>
      </w:r>
    </w:p>
    <w:p w14:paraId="38A1E3CB" w14:textId="17A88287" w:rsidR="00FC52A2" w:rsidRDefault="00FC52A2" w:rsidP="184A423E">
      <w:pPr>
        <w:rPr>
          <w:b/>
          <w:bCs/>
          <w:sz w:val="24"/>
          <w:szCs w:val="24"/>
        </w:rPr>
      </w:pPr>
    </w:p>
    <w:p w14:paraId="00000022" w14:textId="77777777" w:rsidR="00FC52A2" w:rsidRDefault="184A423E">
      <w:pPr>
        <w:rPr>
          <w:rFonts w:ascii="Times New Roman" w:eastAsia="Times New Roman" w:hAnsi="Times New Roman" w:cs="Times New Roman"/>
          <w:sz w:val="24"/>
          <w:szCs w:val="24"/>
        </w:rPr>
      </w:pPr>
      <w:r w:rsidRPr="184A423E">
        <w:rPr>
          <w:b/>
          <w:bCs/>
          <w:sz w:val="24"/>
          <w:szCs w:val="24"/>
        </w:rPr>
        <w:t xml:space="preserve">V. Intellectual Property Rights and Data Privacy </w:t>
      </w:r>
      <w:r>
        <w:rPr>
          <w:rFonts w:ascii="Times New Roman" w:eastAsia="Times New Roman" w:hAnsi="Times New Roman" w:cs="Times New Roman"/>
          <w:sz w:val="24"/>
          <w:szCs w:val="24"/>
        </w:rPr>
        <w:t xml:space="preserve"> </w:t>
      </w:r>
    </w:p>
    <w:p w14:paraId="00000023" w14:textId="77777777" w:rsidR="00FC52A2" w:rsidRDefault="002C6B54">
      <w:pPr>
        <w:rPr>
          <w:sz w:val="24"/>
          <w:szCs w:val="24"/>
        </w:rPr>
      </w:pPr>
      <w:r>
        <w:rPr>
          <w:sz w:val="24"/>
          <w:szCs w:val="24"/>
        </w:rPr>
        <w:t>All outputs produced under this contract shall be the exclusive property of ASEAN.</w:t>
      </w:r>
    </w:p>
    <w:p w14:paraId="00000024" w14:textId="77777777" w:rsidR="00FC52A2" w:rsidRDefault="002C6B54">
      <w:pPr>
        <w:rPr>
          <w:sz w:val="24"/>
          <w:szCs w:val="24"/>
        </w:rPr>
      </w:pPr>
      <w:r>
        <w:rPr>
          <w:sz w:val="24"/>
          <w:szCs w:val="24"/>
        </w:rPr>
        <w:t xml:space="preserve"> </w:t>
      </w:r>
    </w:p>
    <w:p w14:paraId="00000025" w14:textId="77777777" w:rsidR="00FC52A2" w:rsidRDefault="002C6B54">
      <w:pPr>
        <w:rPr>
          <w:sz w:val="24"/>
          <w:szCs w:val="24"/>
        </w:rPr>
      </w:pPr>
      <w:r>
        <w:rPr>
          <w:sz w:val="24"/>
          <w:szCs w:val="24"/>
        </w:rPr>
        <w:t xml:space="preserve">The Service Provider agrees to protect the privacy and confidentiality of all organizational files and records, including usernames and passwords, which were made available or turned over by ASEAN to the Service Provider. </w:t>
      </w:r>
    </w:p>
    <w:p w14:paraId="00000026" w14:textId="77777777" w:rsidR="00FC52A2" w:rsidRDefault="002C6B54">
      <w:pPr>
        <w:rPr>
          <w:sz w:val="24"/>
          <w:szCs w:val="24"/>
        </w:rPr>
      </w:pPr>
      <w:r>
        <w:rPr>
          <w:sz w:val="24"/>
          <w:szCs w:val="24"/>
        </w:rPr>
        <w:t xml:space="preserve"> </w:t>
      </w:r>
    </w:p>
    <w:p w14:paraId="00000027" w14:textId="77777777" w:rsidR="00FC52A2" w:rsidRDefault="002C6B54">
      <w:pPr>
        <w:rPr>
          <w:sz w:val="24"/>
          <w:szCs w:val="24"/>
        </w:rPr>
      </w:pPr>
      <w:r>
        <w:rPr>
          <w:sz w:val="24"/>
          <w:szCs w:val="24"/>
        </w:rPr>
        <w:lastRenderedPageBreak/>
        <w:t xml:space="preserve">All communication (email, </w:t>
      </w:r>
      <w:proofErr w:type="spellStart"/>
      <w:r>
        <w:rPr>
          <w:sz w:val="24"/>
          <w:szCs w:val="24"/>
        </w:rPr>
        <w:t>sms</w:t>
      </w:r>
      <w:proofErr w:type="spellEnd"/>
      <w:r>
        <w:rPr>
          <w:sz w:val="24"/>
          <w:szCs w:val="24"/>
        </w:rPr>
        <w:t>) containing usernames and passwords shall not be shared by the Service Provider and shall be deleted or disposed upon project completion.</w:t>
      </w:r>
    </w:p>
    <w:p w14:paraId="00000028" w14:textId="77777777" w:rsidR="00FC52A2" w:rsidRDefault="00FC52A2">
      <w:pPr>
        <w:rPr>
          <w:rFonts w:ascii="Times New Roman" w:eastAsia="Times New Roman" w:hAnsi="Times New Roman" w:cs="Times New Roman"/>
          <w:sz w:val="24"/>
          <w:szCs w:val="24"/>
        </w:rPr>
      </w:pPr>
    </w:p>
    <w:p w14:paraId="00000029" w14:textId="77777777" w:rsidR="00FC52A2" w:rsidRDefault="002C6B54">
      <w:pPr>
        <w:spacing w:after="160"/>
        <w:jc w:val="both"/>
        <w:rPr>
          <w:b/>
          <w:sz w:val="24"/>
          <w:szCs w:val="24"/>
        </w:rPr>
      </w:pPr>
      <w:r>
        <w:rPr>
          <w:b/>
          <w:sz w:val="24"/>
          <w:szCs w:val="24"/>
        </w:rPr>
        <w:t xml:space="preserve">VI. Location </w:t>
      </w:r>
    </w:p>
    <w:p w14:paraId="0000002A" w14:textId="5B0066BA" w:rsidR="00FC52A2" w:rsidRDefault="184A423E">
      <w:pPr>
        <w:spacing w:after="160"/>
        <w:jc w:val="both"/>
        <w:rPr>
          <w:sz w:val="24"/>
          <w:szCs w:val="24"/>
        </w:rPr>
      </w:pPr>
      <w:r w:rsidRPr="184A423E">
        <w:rPr>
          <w:sz w:val="24"/>
          <w:szCs w:val="24"/>
        </w:rPr>
        <w:t>The meetings between The ASEAN Editorial Team and the web developer will take place mostly at the ASEAN Secretariat in Jakarta or virtually during the work from home period.</w:t>
      </w:r>
    </w:p>
    <w:p w14:paraId="0000002B" w14:textId="77777777" w:rsidR="00FC52A2" w:rsidRDefault="002C6B54">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p>
    <w:p w14:paraId="0000002C" w14:textId="77777777" w:rsidR="00FC52A2" w:rsidRDefault="002C6B54">
      <w:pPr>
        <w:spacing w:after="160"/>
        <w:jc w:val="center"/>
        <w:rPr>
          <w:sz w:val="24"/>
          <w:szCs w:val="24"/>
        </w:rPr>
      </w:pPr>
      <w:r>
        <w:rPr>
          <w:sz w:val="24"/>
          <w:szCs w:val="24"/>
        </w:rPr>
        <w:t>--- end ---</w:t>
      </w:r>
    </w:p>
    <w:p w14:paraId="0000002D" w14:textId="77777777" w:rsidR="00FC52A2" w:rsidRDefault="002C6B54">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p>
    <w:p w14:paraId="0000002E" w14:textId="77777777" w:rsidR="00FC52A2" w:rsidRDefault="002C6B54">
      <w:pPr>
        <w:spacing w:before="240" w:after="240" w:line="301" w:lineRule="auto"/>
        <w:rPr>
          <w:sz w:val="24"/>
          <w:szCs w:val="24"/>
        </w:rPr>
      </w:pPr>
      <w:r>
        <w:rPr>
          <w:sz w:val="24"/>
          <w:szCs w:val="24"/>
        </w:rPr>
        <w:t xml:space="preserve"> </w:t>
      </w:r>
    </w:p>
    <w:p w14:paraId="0000002F" w14:textId="77777777" w:rsidR="00FC52A2" w:rsidRDefault="00FC52A2"/>
    <w:sectPr w:rsidR="00FC52A2">
      <w:headerReference w:type="default" r:id="rId10"/>
      <w:footerReference w:type="default" r:id="rId11"/>
      <w:pgSz w:w="11909" w:h="16834"/>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D92863" w14:textId="77777777" w:rsidR="00AF1699" w:rsidRDefault="00AF1699">
      <w:pPr>
        <w:spacing w:line="240" w:lineRule="auto"/>
      </w:pPr>
      <w:r>
        <w:separator/>
      </w:r>
    </w:p>
  </w:endnote>
  <w:endnote w:type="continuationSeparator" w:id="0">
    <w:p w14:paraId="33FFA056" w14:textId="77777777" w:rsidR="00AF1699" w:rsidRDefault="00AF169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ACFF"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005"/>
      <w:gridCol w:w="3005"/>
      <w:gridCol w:w="3005"/>
    </w:tblGrid>
    <w:tr w:rsidR="184A423E" w14:paraId="426FB05C" w14:textId="77777777" w:rsidTr="184A423E">
      <w:tc>
        <w:tcPr>
          <w:tcW w:w="3005" w:type="dxa"/>
        </w:tcPr>
        <w:p w14:paraId="2AD97156" w14:textId="14D754F9" w:rsidR="184A423E" w:rsidRDefault="184A423E" w:rsidP="184A423E">
          <w:pPr>
            <w:pStyle w:val="Header"/>
            <w:ind w:left="-115"/>
          </w:pPr>
        </w:p>
      </w:tc>
      <w:tc>
        <w:tcPr>
          <w:tcW w:w="3005" w:type="dxa"/>
        </w:tcPr>
        <w:p w14:paraId="236701A3" w14:textId="6ED36057" w:rsidR="184A423E" w:rsidRDefault="184A423E" w:rsidP="184A423E">
          <w:pPr>
            <w:pStyle w:val="Header"/>
            <w:jc w:val="center"/>
          </w:pPr>
        </w:p>
      </w:tc>
      <w:tc>
        <w:tcPr>
          <w:tcW w:w="3005" w:type="dxa"/>
        </w:tcPr>
        <w:p w14:paraId="1C209D42" w14:textId="5CD75725" w:rsidR="184A423E" w:rsidRDefault="184A423E" w:rsidP="184A423E">
          <w:pPr>
            <w:pStyle w:val="Header"/>
            <w:ind w:right="-115"/>
            <w:jc w:val="right"/>
          </w:pPr>
        </w:p>
      </w:tc>
    </w:tr>
  </w:tbl>
  <w:p w14:paraId="3DCC6384" w14:textId="25E54376" w:rsidR="184A423E" w:rsidRDefault="184A423E" w:rsidP="184A423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897761" w14:textId="77777777" w:rsidR="00AF1699" w:rsidRDefault="00AF1699">
      <w:pPr>
        <w:spacing w:line="240" w:lineRule="auto"/>
      </w:pPr>
      <w:r>
        <w:separator/>
      </w:r>
    </w:p>
  </w:footnote>
  <w:footnote w:type="continuationSeparator" w:id="0">
    <w:p w14:paraId="7811275C" w14:textId="77777777" w:rsidR="00AF1699" w:rsidRDefault="00AF169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005"/>
      <w:gridCol w:w="3005"/>
      <w:gridCol w:w="3005"/>
    </w:tblGrid>
    <w:tr w:rsidR="184A423E" w14:paraId="1D09CB76" w14:textId="77777777" w:rsidTr="184A423E">
      <w:tc>
        <w:tcPr>
          <w:tcW w:w="3005" w:type="dxa"/>
        </w:tcPr>
        <w:p w14:paraId="3FE8D8D9" w14:textId="7C1D68BE" w:rsidR="184A423E" w:rsidRDefault="184A423E" w:rsidP="184A423E">
          <w:pPr>
            <w:pStyle w:val="Header"/>
            <w:ind w:left="-115"/>
          </w:pPr>
        </w:p>
      </w:tc>
      <w:tc>
        <w:tcPr>
          <w:tcW w:w="3005" w:type="dxa"/>
        </w:tcPr>
        <w:p w14:paraId="36EBF9A5" w14:textId="06AE4652" w:rsidR="184A423E" w:rsidRDefault="184A423E" w:rsidP="184A423E">
          <w:pPr>
            <w:pStyle w:val="Header"/>
            <w:jc w:val="center"/>
          </w:pPr>
        </w:p>
      </w:tc>
      <w:tc>
        <w:tcPr>
          <w:tcW w:w="3005" w:type="dxa"/>
        </w:tcPr>
        <w:p w14:paraId="495BADF8" w14:textId="6D89AF2E" w:rsidR="184A423E" w:rsidRDefault="184A423E" w:rsidP="184A423E">
          <w:pPr>
            <w:pStyle w:val="Header"/>
            <w:ind w:right="-115"/>
            <w:jc w:val="right"/>
          </w:pPr>
        </w:p>
      </w:tc>
    </w:tr>
  </w:tbl>
  <w:p w14:paraId="189A7F71" w14:textId="2DFF1EF0" w:rsidR="184A423E" w:rsidRDefault="184A423E" w:rsidP="184A423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4A83F6E"/>
    <w:multiLevelType w:val="multilevel"/>
    <w:tmpl w:val="1BC6C35A"/>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 w15:restartNumberingAfterBreak="0">
    <w:nsid w:val="3908333E"/>
    <w:multiLevelType w:val="hybridMultilevel"/>
    <w:tmpl w:val="0F2C5D6C"/>
    <w:lvl w:ilvl="0" w:tplc="9558C916">
      <w:start w:val="1"/>
      <w:numFmt w:val="bullet"/>
      <w:lvlText w:val="-"/>
      <w:lvlJc w:val="left"/>
      <w:pPr>
        <w:ind w:left="720" w:hanging="360"/>
      </w:pPr>
      <w:rPr>
        <w:rFonts w:ascii="Calibri" w:hAnsi="Calibri" w:hint="default"/>
      </w:rPr>
    </w:lvl>
    <w:lvl w:ilvl="1" w:tplc="E7541A64">
      <w:start w:val="1"/>
      <w:numFmt w:val="bullet"/>
      <w:lvlText w:val="o"/>
      <w:lvlJc w:val="left"/>
      <w:pPr>
        <w:ind w:left="1440" w:hanging="360"/>
      </w:pPr>
      <w:rPr>
        <w:rFonts w:ascii="Courier New" w:hAnsi="Courier New" w:hint="default"/>
      </w:rPr>
    </w:lvl>
    <w:lvl w:ilvl="2" w:tplc="DA8EF3B6">
      <w:start w:val="1"/>
      <w:numFmt w:val="bullet"/>
      <w:lvlText w:val=""/>
      <w:lvlJc w:val="left"/>
      <w:pPr>
        <w:ind w:left="2160" w:hanging="360"/>
      </w:pPr>
      <w:rPr>
        <w:rFonts w:ascii="Wingdings" w:hAnsi="Wingdings" w:hint="default"/>
      </w:rPr>
    </w:lvl>
    <w:lvl w:ilvl="3" w:tplc="1A72F9B0">
      <w:start w:val="1"/>
      <w:numFmt w:val="bullet"/>
      <w:lvlText w:val=""/>
      <w:lvlJc w:val="left"/>
      <w:pPr>
        <w:ind w:left="2880" w:hanging="360"/>
      </w:pPr>
      <w:rPr>
        <w:rFonts w:ascii="Symbol" w:hAnsi="Symbol" w:hint="default"/>
      </w:rPr>
    </w:lvl>
    <w:lvl w:ilvl="4" w:tplc="596C18FA">
      <w:start w:val="1"/>
      <w:numFmt w:val="bullet"/>
      <w:lvlText w:val="o"/>
      <w:lvlJc w:val="left"/>
      <w:pPr>
        <w:ind w:left="3600" w:hanging="360"/>
      </w:pPr>
      <w:rPr>
        <w:rFonts w:ascii="Courier New" w:hAnsi="Courier New" w:hint="default"/>
      </w:rPr>
    </w:lvl>
    <w:lvl w:ilvl="5" w:tplc="742410BE">
      <w:start w:val="1"/>
      <w:numFmt w:val="bullet"/>
      <w:lvlText w:val=""/>
      <w:lvlJc w:val="left"/>
      <w:pPr>
        <w:ind w:left="4320" w:hanging="360"/>
      </w:pPr>
      <w:rPr>
        <w:rFonts w:ascii="Wingdings" w:hAnsi="Wingdings" w:hint="default"/>
      </w:rPr>
    </w:lvl>
    <w:lvl w:ilvl="6" w:tplc="B212F856">
      <w:start w:val="1"/>
      <w:numFmt w:val="bullet"/>
      <w:lvlText w:val=""/>
      <w:lvlJc w:val="left"/>
      <w:pPr>
        <w:ind w:left="5040" w:hanging="360"/>
      </w:pPr>
      <w:rPr>
        <w:rFonts w:ascii="Symbol" w:hAnsi="Symbol" w:hint="default"/>
      </w:rPr>
    </w:lvl>
    <w:lvl w:ilvl="7" w:tplc="7CE250BA">
      <w:start w:val="1"/>
      <w:numFmt w:val="bullet"/>
      <w:lvlText w:val="o"/>
      <w:lvlJc w:val="left"/>
      <w:pPr>
        <w:ind w:left="5760" w:hanging="360"/>
      </w:pPr>
      <w:rPr>
        <w:rFonts w:ascii="Courier New" w:hAnsi="Courier New" w:hint="default"/>
      </w:rPr>
    </w:lvl>
    <w:lvl w:ilvl="8" w:tplc="4BE2A74E">
      <w:start w:val="1"/>
      <w:numFmt w:val="bullet"/>
      <w:lvlText w:val=""/>
      <w:lvlJc w:val="left"/>
      <w:pPr>
        <w:ind w:left="6480" w:hanging="360"/>
      </w:pPr>
      <w:rPr>
        <w:rFonts w:ascii="Wingdings" w:hAnsi="Wingdings" w:hint="default"/>
      </w:rPr>
    </w:lvl>
  </w:abstractNum>
  <w:abstractNum w:abstractNumId="2" w15:restartNumberingAfterBreak="0">
    <w:nsid w:val="3FC517D0"/>
    <w:multiLevelType w:val="multilevel"/>
    <w:tmpl w:val="9ACC104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 w15:restartNumberingAfterBreak="0">
    <w:nsid w:val="51526AAB"/>
    <w:multiLevelType w:val="hybridMultilevel"/>
    <w:tmpl w:val="D60C0D14"/>
    <w:lvl w:ilvl="0" w:tplc="FA5ADBB0">
      <w:start w:val="1"/>
      <w:numFmt w:val="bullet"/>
      <w:lvlText w:val="-"/>
      <w:lvlJc w:val="left"/>
      <w:pPr>
        <w:ind w:left="720" w:hanging="360"/>
      </w:pPr>
      <w:rPr>
        <w:rFonts w:ascii="Calibri" w:hAnsi="Calibri" w:hint="default"/>
      </w:rPr>
    </w:lvl>
    <w:lvl w:ilvl="1" w:tplc="96AEFA1A">
      <w:start w:val="1"/>
      <w:numFmt w:val="bullet"/>
      <w:lvlText w:val="o"/>
      <w:lvlJc w:val="left"/>
      <w:pPr>
        <w:ind w:left="1440" w:hanging="360"/>
      </w:pPr>
      <w:rPr>
        <w:rFonts w:ascii="Courier New" w:hAnsi="Courier New" w:hint="default"/>
      </w:rPr>
    </w:lvl>
    <w:lvl w:ilvl="2" w:tplc="453680E0">
      <w:start w:val="1"/>
      <w:numFmt w:val="bullet"/>
      <w:lvlText w:val=""/>
      <w:lvlJc w:val="left"/>
      <w:pPr>
        <w:ind w:left="2160" w:hanging="360"/>
      </w:pPr>
      <w:rPr>
        <w:rFonts w:ascii="Wingdings" w:hAnsi="Wingdings" w:hint="default"/>
      </w:rPr>
    </w:lvl>
    <w:lvl w:ilvl="3" w:tplc="73B66EA8">
      <w:start w:val="1"/>
      <w:numFmt w:val="bullet"/>
      <w:lvlText w:val=""/>
      <w:lvlJc w:val="left"/>
      <w:pPr>
        <w:ind w:left="2880" w:hanging="360"/>
      </w:pPr>
      <w:rPr>
        <w:rFonts w:ascii="Symbol" w:hAnsi="Symbol" w:hint="default"/>
      </w:rPr>
    </w:lvl>
    <w:lvl w:ilvl="4" w:tplc="8CEEEF78">
      <w:start w:val="1"/>
      <w:numFmt w:val="bullet"/>
      <w:lvlText w:val="o"/>
      <w:lvlJc w:val="left"/>
      <w:pPr>
        <w:ind w:left="3600" w:hanging="360"/>
      </w:pPr>
      <w:rPr>
        <w:rFonts w:ascii="Courier New" w:hAnsi="Courier New" w:hint="default"/>
      </w:rPr>
    </w:lvl>
    <w:lvl w:ilvl="5" w:tplc="7748841C">
      <w:start w:val="1"/>
      <w:numFmt w:val="bullet"/>
      <w:lvlText w:val=""/>
      <w:lvlJc w:val="left"/>
      <w:pPr>
        <w:ind w:left="4320" w:hanging="360"/>
      </w:pPr>
      <w:rPr>
        <w:rFonts w:ascii="Wingdings" w:hAnsi="Wingdings" w:hint="default"/>
      </w:rPr>
    </w:lvl>
    <w:lvl w:ilvl="6" w:tplc="A35458A0">
      <w:start w:val="1"/>
      <w:numFmt w:val="bullet"/>
      <w:lvlText w:val=""/>
      <w:lvlJc w:val="left"/>
      <w:pPr>
        <w:ind w:left="5040" w:hanging="360"/>
      </w:pPr>
      <w:rPr>
        <w:rFonts w:ascii="Symbol" w:hAnsi="Symbol" w:hint="default"/>
      </w:rPr>
    </w:lvl>
    <w:lvl w:ilvl="7" w:tplc="46C45948">
      <w:start w:val="1"/>
      <w:numFmt w:val="bullet"/>
      <w:lvlText w:val="o"/>
      <w:lvlJc w:val="left"/>
      <w:pPr>
        <w:ind w:left="5760" w:hanging="360"/>
      </w:pPr>
      <w:rPr>
        <w:rFonts w:ascii="Courier New" w:hAnsi="Courier New" w:hint="default"/>
      </w:rPr>
    </w:lvl>
    <w:lvl w:ilvl="8" w:tplc="AC8E722C">
      <w:start w:val="1"/>
      <w:numFmt w:val="bullet"/>
      <w:lvlText w:val=""/>
      <w:lvlJc w:val="left"/>
      <w:pPr>
        <w:ind w:left="6480" w:hanging="360"/>
      </w:pPr>
      <w:rPr>
        <w:rFonts w:ascii="Wingdings" w:hAnsi="Wingdings" w:hint="default"/>
      </w:rPr>
    </w:lvl>
  </w:abstractNum>
  <w:abstractNum w:abstractNumId="4" w15:restartNumberingAfterBreak="0">
    <w:nsid w:val="5A6A4B03"/>
    <w:multiLevelType w:val="hybridMultilevel"/>
    <w:tmpl w:val="CFE89F68"/>
    <w:lvl w:ilvl="0" w:tplc="F3D4BA32">
      <w:start w:val="1"/>
      <w:numFmt w:val="bullet"/>
      <w:lvlText w:val="-"/>
      <w:lvlJc w:val="left"/>
      <w:pPr>
        <w:ind w:left="720" w:hanging="360"/>
      </w:pPr>
      <w:rPr>
        <w:rFonts w:ascii="Calibri" w:hAnsi="Calibri" w:hint="default"/>
      </w:rPr>
    </w:lvl>
    <w:lvl w:ilvl="1" w:tplc="BF2C8EAC">
      <w:start w:val="1"/>
      <w:numFmt w:val="bullet"/>
      <w:lvlText w:val="o"/>
      <w:lvlJc w:val="left"/>
      <w:pPr>
        <w:ind w:left="1440" w:hanging="360"/>
      </w:pPr>
      <w:rPr>
        <w:rFonts w:ascii="Courier New" w:hAnsi="Courier New" w:hint="default"/>
      </w:rPr>
    </w:lvl>
    <w:lvl w:ilvl="2" w:tplc="DF9AD7B2">
      <w:start w:val="1"/>
      <w:numFmt w:val="bullet"/>
      <w:lvlText w:val=""/>
      <w:lvlJc w:val="left"/>
      <w:pPr>
        <w:ind w:left="2160" w:hanging="360"/>
      </w:pPr>
      <w:rPr>
        <w:rFonts w:ascii="Wingdings" w:hAnsi="Wingdings" w:hint="default"/>
      </w:rPr>
    </w:lvl>
    <w:lvl w:ilvl="3" w:tplc="67C80266">
      <w:start w:val="1"/>
      <w:numFmt w:val="bullet"/>
      <w:lvlText w:val=""/>
      <w:lvlJc w:val="left"/>
      <w:pPr>
        <w:ind w:left="2880" w:hanging="360"/>
      </w:pPr>
      <w:rPr>
        <w:rFonts w:ascii="Symbol" w:hAnsi="Symbol" w:hint="default"/>
      </w:rPr>
    </w:lvl>
    <w:lvl w:ilvl="4" w:tplc="86142880">
      <w:start w:val="1"/>
      <w:numFmt w:val="bullet"/>
      <w:lvlText w:val="o"/>
      <w:lvlJc w:val="left"/>
      <w:pPr>
        <w:ind w:left="3600" w:hanging="360"/>
      </w:pPr>
      <w:rPr>
        <w:rFonts w:ascii="Courier New" w:hAnsi="Courier New" w:hint="default"/>
      </w:rPr>
    </w:lvl>
    <w:lvl w:ilvl="5" w:tplc="157A2B5C">
      <w:start w:val="1"/>
      <w:numFmt w:val="bullet"/>
      <w:lvlText w:val=""/>
      <w:lvlJc w:val="left"/>
      <w:pPr>
        <w:ind w:left="4320" w:hanging="360"/>
      </w:pPr>
      <w:rPr>
        <w:rFonts w:ascii="Wingdings" w:hAnsi="Wingdings" w:hint="default"/>
      </w:rPr>
    </w:lvl>
    <w:lvl w:ilvl="6" w:tplc="ACDA9E18">
      <w:start w:val="1"/>
      <w:numFmt w:val="bullet"/>
      <w:lvlText w:val=""/>
      <w:lvlJc w:val="left"/>
      <w:pPr>
        <w:ind w:left="5040" w:hanging="360"/>
      </w:pPr>
      <w:rPr>
        <w:rFonts w:ascii="Symbol" w:hAnsi="Symbol" w:hint="default"/>
      </w:rPr>
    </w:lvl>
    <w:lvl w:ilvl="7" w:tplc="68F85ACA">
      <w:start w:val="1"/>
      <w:numFmt w:val="bullet"/>
      <w:lvlText w:val="o"/>
      <w:lvlJc w:val="left"/>
      <w:pPr>
        <w:ind w:left="5760" w:hanging="360"/>
      </w:pPr>
      <w:rPr>
        <w:rFonts w:ascii="Courier New" w:hAnsi="Courier New" w:hint="default"/>
      </w:rPr>
    </w:lvl>
    <w:lvl w:ilvl="8" w:tplc="89FE73CA">
      <w:start w:val="1"/>
      <w:numFmt w:val="bullet"/>
      <w:lvlText w:val=""/>
      <w:lvlJc w:val="left"/>
      <w:pPr>
        <w:ind w:left="6480" w:hanging="360"/>
      </w:pPr>
      <w:rPr>
        <w:rFonts w:ascii="Wingdings" w:hAnsi="Wingdings" w:hint="default"/>
      </w:rPr>
    </w:lvl>
  </w:abstractNum>
  <w:abstractNum w:abstractNumId="5" w15:restartNumberingAfterBreak="0">
    <w:nsid w:val="6F2E1788"/>
    <w:multiLevelType w:val="multilevel"/>
    <w:tmpl w:val="C1A09D5C"/>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num w:numId="1">
    <w:abstractNumId w:val="4"/>
  </w:num>
  <w:num w:numId="2">
    <w:abstractNumId w:val="3"/>
  </w:num>
  <w:num w:numId="3">
    <w:abstractNumId w:val="1"/>
  </w:num>
  <w:num w:numId="4">
    <w:abstractNumId w:val="5"/>
  </w:num>
  <w:num w:numId="5">
    <w:abstractNumId w:val="2"/>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C52A2"/>
    <w:rsid w:val="00057B33"/>
    <w:rsid w:val="002C6B54"/>
    <w:rsid w:val="003629A7"/>
    <w:rsid w:val="004210F5"/>
    <w:rsid w:val="00693054"/>
    <w:rsid w:val="008826DE"/>
    <w:rsid w:val="00AC0007"/>
    <w:rsid w:val="00AF1699"/>
    <w:rsid w:val="00B93F53"/>
    <w:rsid w:val="00CA3378"/>
    <w:rsid w:val="00EB7ADC"/>
    <w:rsid w:val="00F13D87"/>
    <w:rsid w:val="00FC52A2"/>
    <w:rsid w:val="0F42E963"/>
    <w:rsid w:val="0FE2337A"/>
    <w:rsid w:val="156BE4B8"/>
    <w:rsid w:val="17B8CC7C"/>
    <w:rsid w:val="184A423E"/>
    <w:rsid w:val="1F678678"/>
    <w:rsid w:val="23C3A386"/>
    <w:rsid w:val="24C350E7"/>
    <w:rsid w:val="26B8B7A5"/>
    <w:rsid w:val="2B0E7E8E"/>
    <w:rsid w:val="2B8C28C8"/>
    <w:rsid w:val="36733490"/>
    <w:rsid w:val="37996A1E"/>
    <w:rsid w:val="381902F9"/>
    <w:rsid w:val="3957E2FE"/>
    <w:rsid w:val="3AFA3F24"/>
    <w:rsid w:val="41F04758"/>
    <w:rsid w:val="57F80AB8"/>
    <w:rsid w:val="65AFF11A"/>
    <w:rsid w:val="67CC610D"/>
    <w:rsid w:val="6A5421E4"/>
    <w:rsid w:val="6D1187DF"/>
    <w:rsid w:val="724A14AB"/>
    <w:rsid w:val="7CF0A27E"/>
  </w:rsids>
  <m:mathPr>
    <m:mathFont m:val="Cambria Math"/>
    <m:brkBin m:val="before"/>
    <m:brkBinSub m:val="--"/>
    <m:smallFrac m:val="0"/>
    <m:dispDef/>
    <m:lMargin m:val="0"/>
    <m:rMargin m:val="0"/>
    <m:defJc m:val="centerGroup"/>
    <m:wrapIndent m:val="1440"/>
    <m:intLim m:val="subSup"/>
    <m:naryLim m:val="undOvr"/>
  </m:mathPr>
  <w:themeFontLang w:val="en-ID" w:eastAsia="ja-JP"/>
  <w:clrSchemeMapping w:bg1="light1" w:t1="dark1" w:bg2="light2" w:t2="dark2" w:accent1="accent1" w:accent2="accent2" w:accent3="accent3" w:accent4="accent4" w:accent5="accent5" w:accent6="accent6" w:hyperlink="hyperlink" w:followedHyperlink="followedHyperlink"/>
  <w:decimalSymbol w:val=","/>
  <w:listSeparator w:val=";"/>
  <w14:docId w14:val="6D7F468F"/>
  <w15:docId w15:val="{03F24572-A971-498E-8EC7-D8AB5EAEE6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GB" w:eastAsia="ja-JP"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 w:type="paragraph" w:styleId="ListParagraph">
    <w:name w:val="List Paragraph"/>
    <w:basedOn w:val="Normal"/>
    <w:uiPriority w:val="34"/>
    <w:qFormat/>
    <w:pPr>
      <w:ind w:left="720"/>
      <w:contextualSpacing/>
    </w:pPr>
  </w:style>
  <w:style w:type="table" w:styleId="TableGrid">
    <w:name w:val="Table Grid"/>
    <w:basedOn w:val="TableNormal"/>
    <w:uiPriority w:val="59"/>
    <w:rsid w:val="00FB4123"/>
    <w:pPr>
      <w:spacing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HeaderChar">
    <w:name w:val="Header Char"/>
    <w:basedOn w:val="DefaultParagraphFont"/>
    <w:link w:val="Header"/>
    <w:uiPriority w:val="99"/>
  </w:style>
  <w:style w:type="paragraph" w:styleId="Header">
    <w:name w:val="header"/>
    <w:basedOn w:val="Normal"/>
    <w:link w:val="HeaderChar"/>
    <w:uiPriority w:val="99"/>
    <w:unhideWhenUsed/>
    <w:pPr>
      <w:tabs>
        <w:tab w:val="center" w:pos="4680"/>
        <w:tab w:val="right" w:pos="9360"/>
      </w:tabs>
      <w:spacing w:line="240" w:lineRule="auto"/>
    </w:pPr>
  </w:style>
  <w:style w:type="character" w:customStyle="1" w:styleId="FooterChar">
    <w:name w:val="Footer Char"/>
    <w:basedOn w:val="DefaultParagraphFont"/>
    <w:link w:val="Footer"/>
    <w:uiPriority w:val="99"/>
  </w:style>
  <w:style w:type="paragraph" w:styleId="Footer">
    <w:name w:val="footer"/>
    <w:basedOn w:val="Normal"/>
    <w:link w:val="FooterChar"/>
    <w:uiPriority w:val="99"/>
    <w:unhideWhenUsed/>
    <w:pPr>
      <w:tabs>
        <w:tab w:val="center" w:pos="4680"/>
        <w:tab w:val="right" w:pos="9360"/>
      </w:tabs>
      <w:spacing w:line="240" w:lineRule="auto"/>
    </w:p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DraftApprover xmlns="444687af-713c-4243-9cc1-3fb322c6c8f4">
      <UserInfo>
        <DisplayName/>
        <AccountId xsi:nil="true"/>
        <AccountType/>
      </UserInfo>
    </DraftApprover>
    <OwnersPrivilage xmlns="444687af-713c-4243-9cc1-3fb322c6c8f4" xsi:nil="true"/>
    <PointOfActionId xmlns="444687af-713c-4243-9cc1-3fb322c6c8f4" xsi:nil="true"/>
    <RequestID xmlns="444687af-713c-4243-9cc1-3fb322c6c8f4">DPRI1554</RequestID>
    <LevelNo xmlns="444687af-713c-4243-9cc1-3fb322c6c8f4">0</LevelNo>
    <VersionId xmlns="444687af-713c-4243-9cc1-3fb322c6c8f4">001</VersionId>
    <DraftApproverStatus xmlns="444687af-713c-4243-9cc1-3fb322c6c8f4">Pending</DraftApproverStatus>
    <Resolution xmlns="444687af-713c-4243-9cc1-3fb322c6c8f4">Collaboration</Resolution>
    <Cycle xmlns="444687af-713c-4243-9cc1-3fb322c6c8f4">0</Cycle>
    <DraftPrivilage xmlns="444687af-713c-4243-9cc1-3fb322c6c8f4" xsi:nil="true"/>
    <ReviewStatus0 xmlns="444687af-713c-4243-9cc1-3fb322c6c8f4">Pending</ReviewStatus0>
    <ApprovalLevel xmlns="444687af-713c-4243-9cc1-3fb322c6c8f4">1</ApprovalLevel>
    <ResolutionId xmlns="444687af-713c-4243-9cc1-3fb322c6c8f4">0</ResolutionId>
    <Owner xmlns="444687af-713c-4243-9cc1-3fb322c6c8f4">
      <UserInfo>
        <DisplayName/>
        <AccountId xsi:nil="true"/>
        <AccountType/>
      </UserInfo>
    </Owner>
    <FinalPrivilage xmlns="444687af-713c-4243-9cc1-3fb322c6c8f4" xsi:nil="true"/>
    <FinalApprover xmlns="444687af-713c-4243-9cc1-3fb322c6c8f4">
      <UserInfo>
        <DisplayName/>
        <AccountId xsi:nil="true"/>
        <AccountType/>
      </UserInfo>
    </FinalApprover>
    <MeetingStartDate xmlns="444687af-713c-4243-9cc1-3fb322c6c8f4" xsi:nil="true"/>
    <FinalApproverStatus xmlns="444687af-713c-4243-9cc1-3fb322c6c8f4">Pending</FinalApproverStatus>
    <AgendaItem xmlns="444687af-713c-4243-9cc1-3fb322c6c8f4">Guidelines - Web Designer</AgendaItem>
    <ReviewAndCommentingUser xmlns="444687af-713c-4243-9cc1-3fb322c6c8f4">
      <UserInfo>
        <DisplayName/>
        <AccountId xsi:nil="true"/>
        <AccountType/>
      </UserInfo>
    </ReviewAndCommentingUser>
    <OwnerStatus xmlns="444687af-713c-4243-9cc1-3fb322c6c8f4">Pending</OwnerStatus>
    <ActionCompletionDate xmlns="444687af-713c-4243-9cc1-3fb322c6c8f4" xsi:nil="true"/>
    <Initiator xmlns="444687af-713c-4243-9cc1-3fb322c6c8f4">
      <UserInfo>
        <DisplayName/>
        <AccountId>274</AccountId>
        <AccountType/>
      </UserInfo>
    </Initiator>
    <Active xmlns="444687af-713c-4243-9cc1-3fb322c6c8f4">true</Active>
    <PointOfAction xmlns="444687af-713c-4243-9cc1-3fb322c6c8f4" xsi:nil="true"/>
    <Comment xmlns="444687af-713c-4243-9cc1-3fb322c6c8f4" xsi:nil="true"/>
    <RCUsersPrivilage xmlns="444687af-713c-4243-9cc1-3fb322c6c8f4" xsi:nil="true"/>
    <Location xmlns="444687af-713c-4243-9cc1-3fb322c6c8f4" xsi:nil="true"/>
    <_ModernAudienceTargetUserField xmlns="444687af-713c-4243-9cc1-3fb322c6c8f4">
      <UserInfo>
        <DisplayName/>
        <AccountId xsi:nil="true"/>
        <AccountType/>
      </UserInfo>
    </_ModernAudienceTargetUserField>
    <Target_x0020_Audiences xmlns="444687af-713c-4243-9cc1-3fb322c6c8f4"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DAC22D3A1FAC44E89BB9FBD6FF27658" ma:contentTypeVersion="38" ma:contentTypeDescription="Create a new document." ma:contentTypeScope="" ma:versionID="ebcc0f3e4840ca9fbaf6a1bbdf1868cc">
  <xsd:schema xmlns:xsd="http://www.w3.org/2001/XMLSchema" xmlns:xs="http://www.w3.org/2001/XMLSchema" xmlns:p="http://schemas.microsoft.com/office/2006/metadata/properties" xmlns:ns2="444687af-713c-4243-9cc1-3fb322c6c8f4" xmlns:ns3="af56e44b-25db-4bd6-84aa-b3cab281b882" targetNamespace="http://schemas.microsoft.com/office/2006/metadata/properties" ma:root="true" ma:fieldsID="1cdd5501a98704c43ee79d258654cb25" ns2:_="" ns3:_="">
    <xsd:import namespace="444687af-713c-4243-9cc1-3fb322c6c8f4"/>
    <xsd:import namespace="af56e44b-25db-4bd6-84aa-b3cab281b882"/>
    <xsd:element name="properties">
      <xsd:complexType>
        <xsd:sequence>
          <xsd:element name="documentManagement">
            <xsd:complexType>
              <xsd:all>
                <xsd:element ref="ns2:AgendaItem" minOccurs="0"/>
                <xsd:element ref="ns2:ActionCompletionDate" minOccurs="0"/>
                <xsd:element ref="ns2:Owner" minOccurs="0"/>
                <xsd:element ref="ns2:DraftApprover" minOccurs="0"/>
                <xsd:element ref="ns2:FinalApprover" minOccurs="0"/>
                <xsd:element ref="ns2:ReviewAndCommentingUser" minOccurs="0"/>
                <xsd:element ref="ns2:RequestID" minOccurs="0"/>
                <xsd:element ref="ns2:Initiator" minOccurs="0"/>
                <xsd:element ref="ns2:Active" minOccurs="0"/>
                <xsd:element ref="ns2:DraftPrivilage" minOccurs="0"/>
                <xsd:element ref="ns2:FinalPrivilage" minOccurs="0"/>
                <xsd:element ref="ns2:OwnersPrivilage" minOccurs="0"/>
                <xsd:element ref="ns2:RCUsersPrivilage" minOccurs="0"/>
                <xsd:element ref="ns2:LevelNo" minOccurs="0"/>
                <xsd:element ref="ns2:PointOfAction" minOccurs="0"/>
                <xsd:element ref="ns2:PointOfActionId" minOccurs="0"/>
                <xsd:element ref="ns2:Comment" minOccurs="0"/>
                <xsd:element ref="ns2:OwnerStatus" minOccurs="0"/>
                <xsd:element ref="ns2:DraftApproverStatus" minOccurs="0"/>
                <xsd:element ref="ns2:ReviewStatus0" minOccurs="0"/>
                <xsd:element ref="ns2:FinalApproverStatus" minOccurs="0"/>
                <xsd:element ref="ns2:ApprovalLevel" minOccurs="0"/>
                <xsd:element ref="ns2:Location" minOccurs="0"/>
                <xsd:element ref="ns2:MeetingStartDate" minOccurs="0"/>
                <xsd:element ref="ns2:VersionId" minOccurs="0"/>
                <xsd:element ref="ns2:Resolution" minOccurs="0"/>
                <xsd:element ref="ns2:ResolutionId" minOccurs="0"/>
                <xsd:element ref="ns2:Cycle" minOccurs="0"/>
                <xsd:element ref="ns2:Target_x0020_Audiences" minOccurs="0"/>
                <xsd:element ref="ns2:_ModernAudienceTargetUserField" minOccurs="0"/>
                <xsd:element ref="ns2:_ModernAudienceAadObjectId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44687af-713c-4243-9cc1-3fb322c6c8f4" elementFormDefault="qualified">
    <xsd:import namespace="http://schemas.microsoft.com/office/2006/documentManagement/types"/>
    <xsd:import namespace="http://schemas.microsoft.com/office/infopath/2007/PartnerControls"/>
    <xsd:element name="AgendaItem" ma:index="8" nillable="true" ma:displayName="AgendaItem" ma:internalName="AgendaItem">
      <xsd:simpleType>
        <xsd:restriction base="dms:Text">
          <xsd:maxLength value="255"/>
        </xsd:restriction>
      </xsd:simpleType>
    </xsd:element>
    <xsd:element name="ActionCompletionDate" ma:index="9" nillable="true" ma:displayName="ActionCompletionDate" ma:internalName="ActionCompletionDate">
      <xsd:simpleType>
        <xsd:restriction base="dms:Text">
          <xsd:maxLength value="255"/>
        </xsd:restriction>
      </xsd:simpleType>
    </xsd:element>
    <xsd:element name="Owner" ma:index="10" nillable="true" ma:displayName="Owner" ma:list="UserInfo" ma:SharePointGroup="0" ma:internalName="Owner"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raftApprover" ma:index="11" nillable="true" ma:displayName="DraftApprover" ma:list="UserInfo" ma:SearchPeopleOnly="false" ma:SharePointGroup="0" ma:internalName="DraftApprover"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FinalApprover" ma:index="12" nillable="true" ma:displayName="FinalApprover" ma:list="UserInfo" ma:SearchPeopleOnly="false" ma:SharePointGroup="0" ma:internalName="FinalApprover"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viewAndCommentingUser" ma:index="13" nillable="true" ma:displayName="ReviewAndCommentingUser" ma:list="UserInfo" ma:SearchPeopleOnly="false" ma:SharePointGroup="0" ma:internalName="ReviewAndCommentingUser"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questID" ma:index="14" nillable="true" ma:displayName="RequestID" ma:internalName="RequestID">
      <xsd:simpleType>
        <xsd:restriction base="dms:Text">
          <xsd:maxLength value="255"/>
        </xsd:restriction>
      </xsd:simpleType>
    </xsd:element>
    <xsd:element name="Initiator" ma:index="15" nillable="true" ma:displayName="Initiator" ma:list="UserInfo" ma:SearchPeopleOnly="false" ma:SharePointGroup="0" ma:internalName="Initiato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ctive" ma:index="16" nillable="true" ma:displayName="Active" ma:default="1" ma:internalName="Active">
      <xsd:simpleType>
        <xsd:restriction base="dms:Boolean"/>
      </xsd:simpleType>
    </xsd:element>
    <xsd:element name="DraftPrivilage" ma:index="17" nillable="true" ma:displayName="DraftPrivilage" ma:internalName="DraftPrivilage">
      <xsd:simpleType>
        <xsd:restriction base="dms:Text">
          <xsd:maxLength value="255"/>
        </xsd:restriction>
      </xsd:simpleType>
    </xsd:element>
    <xsd:element name="FinalPrivilage" ma:index="18" nillable="true" ma:displayName="FinalPrivilage" ma:internalName="FinalPrivilage">
      <xsd:simpleType>
        <xsd:restriction base="dms:Text">
          <xsd:maxLength value="255"/>
        </xsd:restriction>
      </xsd:simpleType>
    </xsd:element>
    <xsd:element name="OwnersPrivilage" ma:index="19" nillable="true" ma:displayName="OwnersPrivilage" ma:internalName="OwnersPrivilage">
      <xsd:simpleType>
        <xsd:restriction base="dms:Text">
          <xsd:maxLength value="255"/>
        </xsd:restriction>
      </xsd:simpleType>
    </xsd:element>
    <xsd:element name="RCUsersPrivilage" ma:index="20" nillable="true" ma:displayName="RCUsersPrivilage" ma:internalName="RCUsersPrivilage">
      <xsd:simpleType>
        <xsd:restriction base="dms:Text">
          <xsd:maxLength value="255"/>
        </xsd:restriction>
      </xsd:simpleType>
    </xsd:element>
    <xsd:element name="LevelNo" ma:index="21" nillable="true" ma:displayName="LevelNo" ma:default="0" ma:internalName="LevelNo">
      <xsd:simpleType>
        <xsd:restriction base="dms:Number">
          <xsd:maxInclusive value="1000"/>
          <xsd:minInclusive value="0"/>
        </xsd:restriction>
      </xsd:simpleType>
    </xsd:element>
    <xsd:element name="PointOfAction" ma:index="22" nillable="true" ma:displayName="PointOfAction" ma:internalName="PointOfAction">
      <xsd:simpleType>
        <xsd:restriction base="dms:Text">
          <xsd:maxLength value="255"/>
        </xsd:restriction>
      </xsd:simpleType>
    </xsd:element>
    <xsd:element name="PointOfActionId" ma:index="23" nillable="true" ma:displayName="PointOfActionId" ma:internalName="PointOfActionId">
      <xsd:simpleType>
        <xsd:restriction base="dms:Text">
          <xsd:maxLength value="255"/>
        </xsd:restriction>
      </xsd:simpleType>
    </xsd:element>
    <xsd:element name="Comment" ma:index="24" nillable="true" ma:displayName="Comment" ma:internalName="Comment">
      <xsd:simpleType>
        <xsd:restriction base="dms:Note">
          <xsd:maxLength value="255"/>
        </xsd:restriction>
      </xsd:simpleType>
    </xsd:element>
    <xsd:element name="OwnerStatus" ma:index="25" nillable="true" ma:displayName="OwnerStatus" ma:default="Pending" ma:format="Dropdown" ma:internalName="OwnerStatus">
      <xsd:simpleType>
        <xsd:restriction base="dms:Choice">
          <xsd:enumeration value="Pending"/>
          <xsd:enumeration value="Completed"/>
          <xsd:enumeration value="Return"/>
        </xsd:restriction>
      </xsd:simpleType>
    </xsd:element>
    <xsd:element name="DraftApproverStatus" ma:index="26" nillable="true" ma:displayName="DraftApproverStatus" ma:default="Pending" ma:format="Dropdown" ma:internalName="DraftApproverStatus">
      <xsd:simpleType>
        <xsd:restriction base="dms:Choice">
          <xsd:enumeration value="Pending"/>
          <xsd:enumeration value="Completed"/>
          <xsd:enumeration value="Return"/>
        </xsd:restriction>
      </xsd:simpleType>
    </xsd:element>
    <xsd:element name="ReviewStatus0" ma:index="27" nillable="true" ma:displayName="ReviewStatus" ma:default="Pending" ma:format="Dropdown" ma:internalName="ReviewStatus0">
      <xsd:simpleType>
        <xsd:restriction base="dms:Choice">
          <xsd:enumeration value="Pending"/>
          <xsd:enumeration value="Completed"/>
          <xsd:enumeration value="Return"/>
        </xsd:restriction>
      </xsd:simpleType>
    </xsd:element>
    <xsd:element name="FinalApproverStatus" ma:index="28" nillable="true" ma:displayName="FinalApproverStatus" ma:default="Pending" ma:format="Dropdown" ma:internalName="FinalApproverStatus">
      <xsd:simpleType>
        <xsd:restriction base="dms:Choice">
          <xsd:enumeration value="Pending"/>
          <xsd:enumeration value="Completed"/>
          <xsd:enumeration value="Return"/>
        </xsd:restriction>
      </xsd:simpleType>
    </xsd:element>
    <xsd:element name="ApprovalLevel" ma:index="29" nillable="true" ma:displayName="ApprovalLevel" ma:internalName="ApprovalLevel">
      <xsd:simpleType>
        <xsd:restriction base="dms:Number"/>
      </xsd:simpleType>
    </xsd:element>
    <xsd:element name="Location" ma:index="31" nillable="true" ma:displayName="Location" ma:internalName="Location">
      <xsd:simpleType>
        <xsd:restriction base="dms:Text">
          <xsd:maxLength value="255"/>
        </xsd:restriction>
      </xsd:simpleType>
    </xsd:element>
    <xsd:element name="MeetingStartDate" ma:index="32" nillable="true" ma:displayName="MeetingStartDate" ma:internalName="MeetingStartDate">
      <xsd:simpleType>
        <xsd:restriction base="dms:Text">
          <xsd:maxLength value="255"/>
        </xsd:restriction>
      </xsd:simpleType>
    </xsd:element>
    <xsd:element name="VersionId" ma:index="33" nillable="true" ma:displayName="VersionId" ma:internalName="VersionId">
      <xsd:simpleType>
        <xsd:restriction base="dms:Text">
          <xsd:maxLength value="255"/>
        </xsd:restriction>
      </xsd:simpleType>
    </xsd:element>
    <xsd:element name="Resolution" ma:index="34" nillable="true" ma:displayName="Resolution" ma:internalName="Resolution">
      <xsd:simpleType>
        <xsd:restriction base="dms:Text">
          <xsd:maxLength value="255"/>
        </xsd:restriction>
      </xsd:simpleType>
    </xsd:element>
    <xsd:element name="ResolutionId" ma:index="35" nillable="true" ma:displayName="ResolutionId" ma:internalName="ResolutionId">
      <xsd:simpleType>
        <xsd:restriction base="dms:Text">
          <xsd:maxLength value="255"/>
        </xsd:restriction>
      </xsd:simpleType>
    </xsd:element>
    <xsd:element name="Cycle" ma:index="36" nillable="true" ma:displayName="Cycle" ma:internalName="Cycle">
      <xsd:simpleType>
        <xsd:restriction base="dms:Text">
          <xsd:maxLength value="255"/>
        </xsd:restriction>
      </xsd:simpleType>
    </xsd:element>
    <xsd:element name="Target_x0020_Audiences" ma:index="37" nillable="true" ma:displayName="Target Audiences" ma:internalName="Target_x0020_Audiences">
      <xsd:simpleType>
        <xsd:restriction base="dms:Unknown"/>
      </xsd:simpleType>
    </xsd:element>
    <xsd:element name="_ModernAudienceTargetUserField" ma:index="38" nillable="true" ma:displayName="Audience" ma:list="UserInfo" ma:SharePointGroup="0" ma:internalName="_ModernAudienceTargetUserField"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ModernAudienceAadObjectIds" ma:index="39" nillable="true" ma:displayName="AudienceIds" ma:list="{5f29f687-46f0-4322-b446-407c8e654f9a}" ma:internalName="_ModernAudienceAadObjectIds" ma:readOnly="true" ma:showField="_AadObjectIdForUser" ma:web="af56e44b-25db-4bd6-84aa-b3cab281b882">
      <xsd:complexType>
        <xsd:complexContent>
          <xsd:extension base="dms:MultiChoiceLookup">
            <xsd:sequence>
              <xsd:element name="Value" type="dms:Lookup" maxOccurs="unbounded" minOccurs="0" nillable="true"/>
            </xsd:sequence>
          </xsd:extension>
        </xsd:complexContent>
      </xsd:complexType>
    </xsd:element>
    <xsd:element name="MediaServiceMetadata" ma:index="40" nillable="true" ma:displayName="MediaServiceMetadata" ma:hidden="true" ma:internalName="MediaServiceMetadata" ma:readOnly="true">
      <xsd:simpleType>
        <xsd:restriction base="dms:Note"/>
      </xsd:simpleType>
    </xsd:element>
    <xsd:element name="MediaServiceFastMetadata" ma:index="41" nillable="true" ma:displayName="MediaServiceFastMetadata" ma:hidden="true" ma:internalName="MediaServiceFastMetadata" ma:readOnly="true">
      <xsd:simpleType>
        <xsd:restriction base="dms:Note"/>
      </xsd:simpleType>
    </xsd:element>
    <xsd:element name="MediaServiceAutoKeyPoints" ma:index="42" nillable="true" ma:displayName="MediaServiceAutoKeyPoints" ma:hidden="true" ma:internalName="MediaServiceAutoKeyPoints" ma:readOnly="true">
      <xsd:simpleType>
        <xsd:restriction base="dms:Note"/>
      </xsd:simpleType>
    </xsd:element>
    <xsd:element name="MediaServiceKeyPoints" ma:index="4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f56e44b-25db-4bd6-84aa-b3cab281b882" elementFormDefault="qualified">
    <xsd:import namespace="http://schemas.microsoft.com/office/2006/documentManagement/types"/>
    <xsd:import namespace="http://schemas.microsoft.com/office/infopath/2007/PartnerControls"/>
    <xsd:element name="SharedWithUsers" ma:index="4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45"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ma:index="30" ma:displayName="Subject"/>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A9E41E4-B409-4B27-B5DC-59FC45361789}">
  <ds:schemaRefs>
    <ds:schemaRef ds:uri="http://schemas.microsoft.com/sharepoint/v3/contenttype/forms"/>
  </ds:schemaRefs>
</ds:datastoreItem>
</file>

<file path=customXml/itemProps2.xml><?xml version="1.0" encoding="utf-8"?>
<ds:datastoreItem xmlns:ds="http://schemas.openxmlformats.org/officeDocument/2006/customXml" ds:itemID="{5C55A215-B4B5-4E91-9775-3E612018009A}">
  <ds:schemaRefs>
    <ds:schemaRef ds:uri="http://schemas.microsoft.com/office/2006/metadata/properties"/>
    <ds:schemaRef ds:uri="http://schemas.microsoft.com/office/infopath/2007/PartnerControls"/>
    <ds:schemaRef ds:uri="444687af-713c-4243-9cc1-3fb322c6c8f4"/>
  </ds:schemaRefs>
</ds:datastoreItem>
</file>

<file path=customXml/itemProps3.xml><?xml version="1.0" encoding="utf-8"?>
<ds:datastoreItem xmlns:ds="http://schemas.openxmlformats.org/officeDocument/2006/customXml" ds:itemID="{79BA968F-EDAE-49F0-AD89-AB4851D5BE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44687af-713c-4243-9cc1-3fb322c6c8f4"/>
    <ds:schemaRef ds:uri="af56e44b-25db-4bd6-84aa-b3cab281b88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3</Pages>
  <Words>712</Words>
  <Characters>4064</Characters>
  <Application>Microsoft Office Word</Application>
  <DocSecurity>0</DocSecurity>
  <Lines>33</Lines>
  <Paragraphs>9</Paragraphs>
  <ScaleCrop>false</ScaleCrop>
  <Company/>
  <LinksUpToDate>false</LinksUpToDate>
  <CharactersWithSpaces>4767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test</dc:subject>
  <cp:lastModifiedBy>Pricilia Putri</cp:lastModifiedBy>
  <cp:revision>8</cp:revision>
  <dcterms:created xsi:type="dcterms:W3CDTF">2021-07-16T03:22:00Z</dcterms:created>
  <dcterms:modified xsi:type="dcterms:W3CDTF">2021-10-26T04:02:00Z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0x0101002DAC22D3A1FAC44E89BB9FBD6FF27658</vt:lpwstr>
  </property>
</Properties>
</file>